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93E" w:rsidRDefault="0081793E" w:rsidP="008179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C90D34">
        <w:rPr>
          <w:rFonts w:ascii="Times New Roman" w:hAnsi="Times New Roman" w:cs="Times New Roman"/>
          <w:sz w:val="28"/>
          <w:szCs w:val="28"/>
        </w:rPr>
        <w:t xml:space="preserve">План- </w:t>
      </w:r>
      <w:proofErr w:type="spellStart"/>
      <w:proofErr w:type="gramStart"/>
      <w:r w:rsidRPr="00C90D34">
        <w:rPr>
          <w:rFonts w:ascii="Times New Roman" w:hAnsi="Times New Roman" w:cs="Times New Roman"/>
          <w:sz w:val="28"/>
          <w:szCs w:val="28"/>
        </w:rPr>
        <w:t>циклограма</w:t>
      </w:r>
      <w:proofErr w:type="spellEnd"/>
      <w:r w:rsidRPr="00C90D3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90D34">
        <w:rPr>
          <w:rFonts w:ascii="Times New Roman" w:hAnsi="Times New Roman" w:cs="Times New Roman"/>
          <w:sz w:val="28"/>
          <w:szCs w:val="28"/>
        </w:rPr>
        <w:t>внутрішньої</w:t>
      </w:r>
      <w:proofErr w:type="spellEnd"/>
      <w:proofErr w:type="gramEnd"/>
      <w:r w:rsidRPr="00C90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D34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C90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D34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C90D34">
        <w:rPr>
          <w:rFonts w:ascii="Times New Roman" w:hAnsi="Times New Roman" w:cs="Times New Roman"/>
          <w:sz w:val="28"/>
          <w:szCs w:val="28"/>
        </w:rPr>
        <w:t xml:space="preserve"> (контролю)</w:t>
      </w:r>
    </w:p>
    <w:p w:rsidR="0081793E" w:rsidRPr="0081793E" w:rsidRDefault="0081793E" w:rsidP="0081793E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napToGrid w:val="0"/>
          <w:sz w:val="44"/>
          <w:szCs w:val="44"/>
          <w:lang w:val="uk-UA"/>
        </w:rPr>
      </w:pPr>
      <w:proofErr w:type="spellStart"/>
      <w:r w:rsidRPr="00C90D34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C90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D34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C90D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D34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2025-2026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tbl>
      <w:tblPr>
        <w:tblStyle w:val="a3"/>
        <w:tblW w:w="11057" w:type="dxa"/>
        <w:tblInd w:w="-1288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425"/>
        <w:gridCol w:w="425"/>
        <w:gridCol w:w="567"/>
        <w:gridCol w:w="426"/>
        <w:gridCol w:w="425"/>
        <w:gridCol w:w="425"/>
        <w:gridCol w:w="425"/>
        <w:gridCol w:w="426"/>
        <w:gridCol w:w="425"/>
      </w:tblGrid>
      <w:tr w:rsidR="0081793E" w:rsidTr="0081793E">
        <w:trPr>
          <w:cantSplit/>
          <w:trHeight w:val="1126"/>
        </w:trPr>
        <w:tc>
          <w:tcPr>
            <w:tcW w:w="567" w:type="dxa"/>
          </w:tcPr>
          <w:p w:rsidR="0081793E" w:rsidRDefault="0081793E" w:rsidP="004F7CF7">
            <w:pPr>
              <w:jc w:val="right"/>
              <w:rPr>
                <w:rFonts w:ascii="Times New Roman" w:hAnsi="Times New Roman" w:cs="Times New Roman"/>
                <w:snapToGrid w:val="0"/>
                <w:sz w:val="36"/>
                <w:szCs w:val="36"/>
                <w:lang w:val="uk-UA"/>
              </w:rPr>
            </w:pPr>
          </w:p>
        </w:tc>
        <w:tc>
          <w:tcPr>
            <w:tcW w:w="6521" w:type="dxa"/>
          </w:tcPr>
          <w:p w:rsidR="0081793E" w:rsidRPr="00900633" w:rsidRDefault="0081793E" w:rsidP="004F7CF7">
            <w:pPr>
              <w:jc w:val="right"/>
              <w:rPr>
                <w:rFonts w:ascii="Times New Roman" w:hAnsi="Times New Roman" w:cs="Times New Roman"/>
                <w:snapToGrid w:val="0"/>
                <w:sz w:val="36"/>
                <w:szCs w:val="36"/>
                <w:lang w:val="uk-UA"/>
              </w:rPr>
            </w:pPr>
            <w:proofErr w:type="spellStart"/>
            <w:r w:rsidRPr="00900633">
              <w:rPr>
                <w:rFonts w:ascii="Times New Roman" w:eastAsia="Times New Roman" w:hAnsi="Times New Roman" w:cs="Times New Roman"/>
                <w:bCs/>
                <w:sz w:val="21"/>
                <w:szCs w:val="21"/>
                <w:bdr w:val="none" w:sz="0" w:space="0" w:color="auto" w:frame="1"/>
              </w:rPr>
              <w:t>Зміст</w:t>
            </w:r>
            <w:proofErr w:type="spellEnd"/>
            <w:r w:rsidRPr="00900633">
              <w:rPr>
                <w:rFonts w:ascii="Times New Roman" w:eastAsia="Times New Roman" w:hAnsi="Times New Roman" w:cs="Times New Roman"/>
                <w:bCs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900633">
              <w:rPr>
                <w:rFonts w:ascii="Times New Roman" w:eastAsia="Times New Roman" w:hAnsi="Times New Roman" w:cs="Times New Roman"/>
                <w:bCs/>
                <w:sz w:val="21"/>
                <w:szCs w:val="21"/>
                <w:bdr w:val="none" w:sz="0" w:space="0" w:color="auto" w:frame="1"/>
              </w:rPr>
              <w:t>внутрішнього</w:t>
            </w:r>
            <w:proofErr w:type="spellEnd"/>
            <w:r w:rsidRPr="00900633">
              <w:rPr>
                <w:rFonts w:ascii="Times New Roman" w:eastAsia="Times New Roman" w:hAnsi="Times New Roman" w:cs="Times New Roman"/>
                <w:bCs/>
                <w:sz w:val="21"/>
                <w:szCs w:val="21"/>
                <w:bdr w:val="none" w:sz="0" w:space="0" w:color="auto" w:frame="1"/>
              </w:rPr>
              <w:t xml:space="preserve"> контролю (форма </w:t>
            </w:r>
            <w:proofErr w:type="spellStart"/>
            <w:r w:rsidRPr="00900633">
              <w:rPr>
                <w:rFonts w:ascii="Times New Roman" w:eastAsia="Times New Roman" w:hAnsi="Times New Roman" w:cs="Times New Roman"/>
                <w:bCs/>
                <w:sz w:val="21"/>
                <w:szCs w:val="21"/>
                <w:bdr w:val="none" w:sz="0" w:space="0" w:color="auto" w:frame="1"/>
              </w:rPr>
              <w:t>узагальнення</w:t>
            </w:r>
            <w:proofErr w:type="spellEnd"/>
            <w:r w:rsidRPr="00900633">
              <w:rPr>
                <w:rFonts w:ascii="Times New Roman" w:eastAsia="Times New Roman" w:hAnsi="Times New Roman" w:cs="Times New Roman"/>
                <w:bCs/>
                <w:sz w:val="21"/>
                <w:szCs w:val="21"/>
                <w:bdr w:val="none" w:sz="0" w:space="0" w:color="auto" w:frame="1"/>
              </w:rPr>
              <w:t>)</w:t>
            </w:r>
          </w:p>
        </w:tc>
        <w:tc>
          <w:tcPr>
            <w:tcW w:w="425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900633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425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900633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567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900633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426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900633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425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900633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425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425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426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425" w:type="dxa"/>
            <w:textDirection w:val="btLr"/>
          </w:tcPr>
          <w:p w:rsidR="0081793E" w:rsidRPr="00900633" w:rsidRDefault="0081793E" w:rsidP="004F7CF7">
            <w:pPr>
              <w:ind w:left="113" w:right="113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900633"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травень</w:t>
            </w: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Готовність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ЗДО до нового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навчального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року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наказ)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6521" w:type="dxa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Затвердження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річного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плану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закладу на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навчальний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рік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та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оздоровчий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період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П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П</w:t>
            </w: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6521" w:type="dxa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Виконання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річного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плану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закладу за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навчальний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рік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та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оздоровчий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період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наказ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П,В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П,В</w:t>
            </w: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Аналіз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захворюваності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дітей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у </w:t>
            </w:r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ЗДО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,виробнича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5</w:t>
            </w:r>
          </w:p>
        </w:tc>
        <w:tc>
          <w:tcPr>
            <w:tcW w:w="6521" w:type="dxa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Затвердження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тарифікації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педагогічних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працівників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наказ,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6521" w:type="dxa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Організація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харчування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дітей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(наказ) %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В</w:t>
            </w: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Стан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харчування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комісія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харчуванню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spell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Р.х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spell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К.х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spell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К.х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Р,Н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spell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К.х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spell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К.х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Дотримання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санітарно-гігієнічних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норм у </w:t>
            </w:r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ЗДО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Забезпечення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літнього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оздоровлення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дітей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рада,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Готовність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ЗДО до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в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осінньо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-зимовий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період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. Стан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протипожежної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каналізаційної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опалювальної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систем і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покрівлі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утеплення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приміщень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В,Н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rPr>
          <w:trHeight w:val="533"/>
        </w:trPr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Проведення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ремонтних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робіт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приміщень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закладу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нарада,оп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Дотримання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вимог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БКДО,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програми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розвитку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дити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дошкільного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віку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Українське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дошкілля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»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тематичні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перевірки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) (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наказ,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педрада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Н,Д</w:t>
            </w:r>
            <w:proofErr w:type="gramEnd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,П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Н,Д</w:t>
            </w:r>
            <w:proofErr w:type="gramEnd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,П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 w:line="240" w:lineRule="auto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Атестація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працівників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ЗДО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рада,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П,Н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Проходження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курсової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перепідготовки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працівниками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Організація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із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соціального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захисту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дітей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рада закладу, наказ,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рада)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П,Н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</w:p>
        </w:tc>
        <w:tc>
          <w:tcPr>
            <w:tcW w:w="567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</w:tr>
      <w:tr w:rsidR="0081793E" w:rsidRPr="002A7CE7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1 6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Стан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фізкультурно-оздоровчої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дітьми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рада закладу,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рада,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  <w:t>П</w:t>
            </w:r>
          </w:p>
        </w:tc>
      </w:tr>
      <w:tr w:rsidR="0081793E" w:rsidRPr="00AF65AC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Забезпечення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заходів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охорони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праці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цивільної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оборони,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пожежної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безпеки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(наказ)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  <w:proofErr w:type="gramStart"/>
            <w:r w:rsidRPr="002A7CE7">
              <w:rPr>
                <w:rFonts w:ascii="Times New Roman" w:eastAsia="Times New Roman" w:hAnsi="Times New Roman" w:cs="Times New Roman"/>
                <w:sz w:val="18"/>
                <w:szCs w:val="18"/>
              </w:rPr>
              <w:t>В,Н</w:t>
            </w:r>
            <w:proofErr w:type="gramEnd"/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81793E" w:rsidRPr="002A7CE7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</w:p>
        </w:tc>
      </w:tr>
      <w:tr w:rsidR="0081793E" w:rsidRPr="00AF65AC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Стан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роботи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з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профілактики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дитячого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травматизму,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охорони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життя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та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здоров’я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AF65A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дітей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proofErr w:type="gram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, наказ)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25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</w:p>
        </w:tc>
      </w:tr>
      <w:tr w:rsidR="0081793E" w:rsidRPr="00AF65AC" w:rsidTr="0081793E">
        <w:tc>
          <w:tcPr>
            <w:tcW w:w="567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D5680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Взаємодія ЗДО із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 xml:space="preserve">УЗОШ № 12,15 </w:t>
            </w:r>
            <w:r w:rsidRPr="00D5680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uk-UA"/>
              </w:rPr>
              <w:t>сім’єю та громадськістю</w:t>
            </w:r>
            <w:r w:rsidRPr="00D5680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(наказ, </w:t>
            </w:r>
            <w:proofErr w:type="spell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педрада</w:t>
            </w:r>
            <w:proofErr w:type="spellEnd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, рада закладу)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proofErr w:type="gramStart"/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Н,П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  <w:r w:rsidRPr="00AF65A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25" w:type="dxa"/>
          </w:tcPr>
          <w:p w:rsidR="0081793E" w:rsidRPr="00AF65AC" w:rsidRDefault="0081793E" w:rsidP="004F7CF7">
            <w:pPr>
              <w:spacing w:after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  <w:lang w:val="uk-UA"/>
              </w:rPr>
            </w:pPr>
          </w:p>
        </w:tc>
      </w:tr>
    </w:tbl>
    <w:p w:rsidR="002C17F6" w:rsidRDefault="0081793E"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</w:rPr>
        <w:t>В</w:t>
      </w:r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 – </w:t>
      </w:r>
      <w:proofErr w:type="spellStart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>виробнича</w:t>
      </w:r>
      <w:proofErr w:type="spellEnd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>нарада</w:t>
      </w:r>
      <w:proofErr w:type="spellEnd"/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</w:rPr>
        <w:t xml:space="preserve"> </w:t>
      </w:r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  <w:lang w:val="uk-UA"/>
        </w:rPr>
        <w:t xml:space="preserve">      </w:t>
      </w:r>
      <w:proofErr w:type="spellStart"/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</w:rPr>
        <w:t>К.х</w:t>
      </w:r>
      <w:proofErr w:type="spellEnd"/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</w:rPr>
        <w:t>.</w:t>
      </w:r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 – </w:t>
      </w:r>
      <w:proofErr w:type="spellStart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>комісія</w:t>
      </w:r>
      <w:proofErr w:type="spellEnd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по </w:t>
      </w:r>
      <w:proofErr w:type="spellStart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>харчуванню</w:t>
      </w:r>
      <w:proofErr w:type="spellEnd"/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</w:rPr>
        <w:t xml:space="preserve"> </w:t>
      </w:r>
      <w:proofErr w:type="gramStart"/>
      <w:r w:rsidRPr="00AF65A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bdr w:val="none" w:sz="0" w:space="0" w:color="auto" w:frame="1"/>
        </w:rPr>
        <w:t>О</w:t>
      </w:r>
      <w:proofErr w:type="gramEnd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 – </w:t>
      </w:r>
      <w:proofErr w:type="spellStart"/>
      <w:r w:rsidRPr="00AF65AC">
        <w:rPr>
          <w:rFonts w:ascii="Times New Roman" w:eastAsia="Times New Roman" w:hAnsi="Times New Roman" w:cs="Times New Roman"/>
          <w:color w:val="666666"/>
          <w:sz w:val="24"/>
          <w:szCs w:val="24"/>
        </w:rPr>
        <w:t>оперативний</w:t>
      </w:r>
      <w:proofErr w:type="spellEnd"/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 xml:space="preserve"> контроль</w:t>
      </w:r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br/>
      </w:r>
      <w:r w:rsidRPr="007957CE">
        <w:rPr>
          <w:rFonts w:ascii="Open Sans" w:eastAsia="Times New Roman" w:hAnsi="Open Sans" w:cs="Open Sans"/>
          <w:b/>
          <w:bCs/>
          <w:color w:val="666666"/>
          <w:sz w:val="21"/>
          <w:szCs w:val="21"/>
          <w:bdr w:val="none" w:sz="0" w:space="0" w:color="auto" w:frame="1"/>
        </w:rPr>
        <w:t>Д</w:t>
      </w:r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 xml:space="preserve"> – </w:t>
      </w:r>
      <w:proofErr w:type="spellStart"/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>довідка</w:t>
      </w:r>
      <w:proofErr w:type="spellEnd"/>
      <w:r w:rsidRPr="00AF65AC">
        <w:rPr>
          <w:rFonts w:ascii="Open Sans" w:eastAsia="Times New Roman" w:hAnsi="Open Sans" w:cs="Open Sans"/>
          <w:b/>
          <w:bCs/>
          <w:color w:val="666666"/>
          <w:sz w:val="21"/>
          <w:szCs w:val="21"/>
          <w:bdr w:val="none" w:sz="0" w:space="0" w:color="auto" w:frame="1"/>
        </w:rPr>
        <w:t xml:space="preserve"> </w:t>
      </w:r>
      <w:r w:rsidRPr="007957CE">
        <w:rPr>
          <w:rFonts w:ascii="Open Sans" w:eastAsia="Times New Roman" w:hAnsi="Open Sans" w:cs="Open Sans"/>
          <w:b/>
          <w:bCs/>
          <w:color w:val="666666"/>
          <w:sz w:val="21"/>
          <w:szCs w:val="21"/>
          <w:bdr w:val="none" w:sz="0" w:space="0" w:color="auto" w:frame="1"/>
        </w:rPr>
        <w:t>П</w:t>
      </w:r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 xml:space="preserve"> – </w:t>
      </w:r>
      <w:proofErr w:type="spellStart"/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>педагогічна</w:t>
      </w:r>
      <w:proofErr w:type="spellEnd"/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 xml:space="preserve"> рада</w:t>
      </w:r>
      <w:r w:rsidRPr="00AF65AC">
        <w:rPr>
          <w:rFonts w:ascii="Open Sans" w:eastAsia="Times New Roman" w:hAnsi="Open Sans" w:cs="Open Sans"/>
          <w:b/>
          <w:bCs/>
          <w:color w:val="666666"/>
          <w:sz w:val="21"/>
          <w:szCs w:val="21"/>
          <w:bdr w:val="none" w:sz="0" w:space="0" w:color="auto" w:frame="1"/>
        </w:rPr>
        <w:t xml:space="preserve"> </w:t>
      </w:r>
      <w:r w:rsidRPr="007957CE">
        <w:rPr>
          <w:rFonts w:ascii="Open Sans" w:eastAsia="Times New Roman" w:hAnsi="Open Sans" w:cs="Open Sans"/>
          <w:b/>
          <w:bCs/>
          <w:color w:val="666666"/>
          <w:sz w:val="21"/>
          <w:szCs w:val="21"/>
          <w:bdr w:val="none" w:sz="0" w:space="0" w:color="auto" w:frame="1"/>
        </w:rPr>
        <w:t>Н</w:t>
      </w:r>
      <w:r>
        <w:rPr>
          <w:rFonts w:ascii="Open Sans" w:eastAsia="Times New Roman" w:hAnsi="Open Sans" w:cs="Open Sans"/>
          <w:color w:val="666666"/>
          <w:sz w:val="21"/>
          <w:szCs w:val="21"/>
        </w:rPr>
        <w:t xml:space="preserve"> – наказ   </w:t>
      </w:r>
      <w:r w:rsidRPr="007957CE">
        <w:rPr>
          <w:rFonts w:ascii="Open Sans" w:eastAsia="Times New Roman" w:hAnsi="Open Sans" w:cs="Open Sans"/>
          <w:b/>
          <w:bCs/>
          <w:color w:val="666666"/>
          <w:sz w:val="21"/>
          <w:szCs w:val="21"/>
          <w:bdr w:val="none" w:sz="0" w:space="0" w:color="auto" w:frame="1"/>
        </w:rPr>
        <w:t>Р</w:t>
      </w:r>
      <w:r w:rsidRPr="007957CE">
        <w:rPr>
          <w:rFonts w:ascii="Open Sans" w:eastAsia="Times New Roman" w:hAnsi="Open Sans" w:cs="Open Sans"/>
          <w:color w:val="666666"/>
          <w:sz w:val="21"/>
          <w:szCs w:val="21"/>
        </w:rPr>
        <w:t> – рада</w:t>
      </w:r>
    </w:p>
    <w:sectPr w:rsidR="002C1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9A"/>
    <w:rsid w:val="002C17F6"/>
    <w:rsid w:val="0081793E"/>
    <w:rsid w:val="009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7FB5CD-1609-47F8-940B-DBC05486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93E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2025-09-24T16:49:00Z</dcterms:created>
  <dcterms:modified xsi:type="dcterms:W3CDTF">2025-09-24T16:50:00Z</dcterms:modified>
</cp:coreProperties>
</file>